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851D01" w14:textId="77777777" w:rsidR="00C1586E" w:rsidRDefault="007C032D">
      <w:pPr>
        <w:pStyle w:val="Paragrafoelenco"/>
        <w:tabs>
          <w:tab w:val="left" w:pos="284"/>
        </w:tabs>
        <w:spacing w:after="0" w:line="268" w:lineRule="exact"/>
        <w:ind w:left="0" w:right="129"/>
        <w:jc w:val="both"/>
        <w:rPr>
          <w:rFonts w:ascii="Tahoma" w:hAnsi="Tahoma" w:cs="Tahoma"/>
          <w:sz w:val="20"/>
          <w:szCs w:val="20"/>
          <w:lang w:val="it-IT"/>
        </w:rPr>
      </w:pPr>
      <w:r>
        <w:rPr>
          <w:b/>
          <w:bCs/>
          <w:noProof/>
          <w:sz w:val="24"/>
          <w:szCs w:val="24"/>
        </w:rPr>
        <w:drawing>
          <wp:anchor distT="0" distB="0" distL="114935" distR="114935" simplePos="0" relativeHeight="251658240" behindDoc="1" locked="0" layoutInCell="1" allowOverlap="1" wp14:anchorId="158AC10D" wp14:editId="071CCFB7">
            <wp:simplePos x="0" y="0"/>
            <wp:positionH relativeFrom="page">
              <wp:posOffset>-354965</wp:posOffset>
            </wp:positionH>
            <wp:positionV relativeFrom="page">
              <wp:posOffset>52070</wp:posOffset>
            </wp:positionV>
            <wp:extent cx="7539355" cy="1067054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117" t="-82" r="-117" b="-82"/>
                    <a:stretch>
                      <a:fillRect/>
                    </a:stretch>
                  </pic:blipFill>
                  <pic:spPr bwMode="auto">
                    <a:xfrm>
                      <a:off x="0" y="0"/>
                      <a:ext cx="7539355" cy="10670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1B68469" w14:textId="710E300A" w:rsidR="00C1586E" w:rsidRPr="0005727E" w:rsidRDefault="0005727E" w:rsidP="0005727E">
      <w:pPr>
        <w:pStyle w:val="Paragrafoelenco"/>
        <w:tabs>
          <w:tab w:val="left" w:pos="284"/>
        </w:tabs>
        <w:spacing w:line="268" w:lineRule="exact"/>
        <w:ind w:right="129"/>
        <w:jc w:val="both"/>
        <w:rPr>
          <w:rFonts w:ascii="Times" w:hAnsi="Times" w:cs="Times"/>
          <w:b/>
          <w:bCs/>
          <w:sz w:val="24"/>
          <w:szCs w:val="24"/>
          <w:lang w:val="en-GB" w:eastAsia="it-IT"/>
        </w:rPr>
      </w:pPr>
      <w:r w:rsidRPr="0005727E">
        <w:rPr>
          <w:rFonts w:ascii="Times" w:hAnsi="Times" w:cs="Times"/>
          <w:b/>
          <w:bCs/>
          <w:sz w:val="24"/>
          <w:szCs w:val="24"/>
          <w:lang w:val="en-GB" w:eastAsia="it-IT"/>
        </w:rPr>
        <w:t>INFORMATION ON THE PROCESSING OF PERSONAL DATA</w:t>
      </w:r>
      <w:r w:rsidR="007C032D">
        <w:rPr>
          <w:noProof/>
        </w:rPr>
        <w:drawing>
          <wp:anchor distT="0" distB="0" distL="114935" distR="114935" simplePos="0" relativeHeight="251657216" behindDoc="1" locked="0" layoutInCell="1" allowOverlap="1" wp14:anchorId="77595799" wp14:editId="39828AA9">
            <wp:simplePos x="0" y="0"/>
            <wp:positionH relativeFrom="page">
              <wp:posOffset>-124460</wp:posOffset>
            </wp:positionH>
            <wp:positionV relativeFrom="page">
              <wp:posOffset>0</wp:posOffset>
            </wp:positionV>
            <wp:extent cx="7539355" cy="106705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17" t="-82" r="-117" b="-82"/>
                    <a:stretch>
                      <a:fillRect/>
                    </a:stretch>
                  </pic:blipFill>
                  <pic:spPr bwMode="auto">
                    <a:xfrm>
                      <a:off x="0" y="0"/>
                      <a:ext cx="7539355" cy="10670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20269D6" w14:textId="115D73E7" w:rsidR="00C1586E" w:rsidRPr="0005727E" w:rsidRDefault="0005727E">
      <w:pPr>
        <w:spacing w:before="56" w:line="444" w:lineRule="auto"/>
        <w:ind w:left="1971" w:right="-1" w:hanging="1971"/>
        <w:jc w:val="center"/>
        <w:rPr>
          <w:lang w:val="en-GB"/>
        </w:rPr>
      </w:pPr>
      <w:bookmarkStart w:id="0" w:name="_Hlk6491253"/>
      <w:r w:rsidRPr="0005727E">
        <w:rPr>
          <w:b/>
          <w:bCs/>
          <w:sz w:val="24"/>
          <w:szCs w:val="24"/>
          <w:lang w:val="en-GB"/>
        </w:rPr>
        <w:t>PURSUANT TO ART. 13 AND 14 OF THE GDPR 2016/679</w:t>
      </w:r>
    </w:p>
    <w:bookmarkEnd w:id="0"/>
    <w:p w14:paraId="61A331B3" w14:textId="77777777" w:rsidR="00C1586E" w:rsidRPr="0005727E" w:rsidRDefault="00C1586E">
      <w:pPr>
        <w:spacing w:before="19" w:line="260" w:lineRule="exact"/>
        <w:rPr>
          <w:rFonts w:ascii="Calibri" w:eastAsia="Calibri" w:hAnsi="Calibri" w:cs="Calibri"/>
          <w:sz w:val="22"/>
          <w:szCs w:val="22"/>
          <w:lang w:val="en-GB"/>
        </w:rPr>
      </w:pPr>
    </w:p>
    <w:p w14:paraId="0593596B" w14:textId="478AE401" w:rsidR="0005727E" w:rsidRPr="0005727E" w:rsidRDefault="0005727E">
      <w:pPr>
        <w:ind w:right="-1"/>
        <w:jc w:val="both"/>
        <w:rPr>
          <w:sz w:val="24"/>
          <w:lang w:val="en-GB" w:eastAsia="it-IT"/>
        </w:rPr>
      </w:pPr>
      <w:r w:rsidRPr="0005727E">
        <w:rPr>
          <w:sz w:val="24"/>
          <w:lang w:val="en-GB" w:eastAsia="it-IT"/>
        </w:rPr>
        <w:t xml:space="preserve">The personal data that you provide or are collected by the CSI Piemonte are processed in accordance with the provisions of the </w:t>
      </w:r>
      <w:r w:rsidRPr="0005727E">
        <w:rPr>
          <w:i/>
          <w:iCs/>
          <w:sz w:val="24"/>
          <w:lang w:val="en-GB" w:eastAsia="it-IT"/>
        </w:rPr>
        <w:t>European Regulation 2016/679 on the protection of natural persons with regard to the processing of personal data and on the free movement of such data, and repealing Directive 95/46/EC</w:t>
      </w:r>
      <w:r w:rsidRPr="0005727E">
        <w:rPr>
          <w:sz w:val="24"/>
          <w:lang w:val="en-GB" w:eastAsia="it-IT"/>
        </w:rPr>
        <w:t xml:space="preserve"> (hereinafter GDPR).</w:t>
      </w:r>
    </w:p>
    <w:p w14:paraId="0FDB4669" w14:textId="77777777" w:rsidR="00C1586E" w:rsidRDefault="00C1586E">
      <w:pPr>
        <w:spacing w:line="200" w:lineRule="exact"/>
        <w:rPr>
          <w:sz w:val="24"/>
          <w:lang w:eastAsia="it-IT"/>
        </w:rPr>
      </w:pPr>
    </w:p>
    <w:p w14:paraId="6A28DA05" w14:textId="7261FFAB" w:rsidR="00C1586E" w:rsidRPr="0005727E" w:rsidRDefault="0005727E" w:rsidP="0005727E">
      <w:pPr>
        <w:ind w:right="52"/>
        <w:jc w:val="both"/>
        <w:rPr>
          <w:lang w:val="en-GB"/>
        </w:rPr>
      </w:pPr>
      <w:bookmarkStart w:id="1" w:name="_Hlk6491569"/>
      <w:r w:rsidRPr="0005727E">
        <w:rPr>
          <w:sz w:val="24"/>
          <w:lang w:val="en-GB" w:eastAsia="it-IT"/>
        </w:rPr>
        <w:t>Pursuant to articles 13 and 14 of the GDPR, we therefore provide you with the following information:</w:t>
      </w:r>
    </w:p>
    <w:p w14:paraId="3C40F4A4" w14:textId="77777777" w:rsidR="00C1586E" w:rsidRPr="0005727E" w:rsidRDefault="00C1586E">
      <w:pPr>
        <w:spacing w:before="5" w:line="190" w:lineRule="exact"/>
        <w:ind w:left="142"/>
        <w:rPr>
          <w:sz w:val="24"/>
          <w:szCs w:val="24"/>
          <w:lang w:val="en-GB" w:eastAsia="it-IT"/>
        </w:rPr>
      </w:pPr>
    </w:p>
    <w:p w14:paraId="22F616F7" w14:textId="037AA3B1" w:rsidR="00C1586E" w:rsidRPr="0005727E" w:rsidRDefault="0005727E">
      <w:pPr>
        <w:pStyle w:val="Paragrafoelenco"/>
        <w:numPr>
          <w:ilvl w:val="0"/>
          <w:numId w:val="2"/>
        </w:numPr>
        <w:tabs>
          <w:tab w:val="left" w:pos="284"/>
        </w:tabs>
        <w:spacing w:after="0" w:line="268" w:lineRule="exact"/>
        <w:ind w:left="284" w:right="129" w:hanging="284"/>
        <w:jc w:val="both"/>
        <w:rPr>
          <w:lang w:val="it-IT"/>
        </w:rPr>
      </w:pPr>
      <w:r w:rsidRPr="0005727E">
        <w:rPr>
          <w:rFonts w:ascii="Times New Roman" w:hAnsi="Times New Roman" w:cs="Times New Roman"/>
          <w:b/>
          <w:bCs/>
          <w:sz w:val="24"/>
          <w:szCs w:val="24"/>
          <w:lang w:val="en-GB"/>
        </w:rPr>
        <w:t xml:space="preserve">DATA CONTROLLER AND DATA PROTECTION OFFICER: </w:t>
      </w:r>
      <w:r w:rsidRPr="0005727E">
        <w:rPr>
          <w:rFonts w:ascii="Times New Roman" w:hAnsi="Times New Roman" w:cs="Times New Roman"/>
          <w:sz w:val="24"/>
          <w:szCs w:val="24"/>
          <w:lang w:val="en-GB"/>
        </w:rPr>
        <w:t>The Data Controller is CSI-Piemonte, based in Turin, Corso Unione Sovietica 216, in the person of its Legal Representative (</w:t>
      </w:r>
      <w:hyperlink r:id="rId8" w:history="1">
        <w:r w:rsidRPr="009D4920">
          <w:rPr>
            <w:rStyle w:val="Collegamentoipertestuale"/>
            <w:rFonts w:ascii="Times New Roman" w:hAnsi="Times New Roman" w:cs="Times New Roman"/>
            <w:sz w:val="24"/>
            <w:szCs w:val="24"/>
            <w:lang w:val="en-GB"/>
          </w:rPr>
          <w:t>protocollo@cert.csi.it</w:t>
        </w:r>
      </w:hyperlink>
      <w:r w:rsidRPr="0005727E">
        <w:rPr>
          <w:rFonts w:ascii="Times New Roman" w:hAnsi="Times New Roman" w:cs="Times New Roman"/>
          <w:sz w:val="24"/>
          <w:szCs w:val="24"/>
          <w:lang w:val="en-GB"/>
        </w:rPr>
        <w:t xml:space="preserve">, ph. </w:t>
      </w:r>
      <w:r w:rsidRPr="0005727E">
        <w:rPr>
          <w:rFonts w:ascii="Times New Roman" w:hAnsi="Times New Roman" w:cs="Times New Roman"/>
          <w:sz w:val="24"/>
          <w:szCs w:val="24"/>
          <w:lang w:val="it-IT"/>
        </w:rPr>
        <w:t xml:space="preserve">+39 </w:t>
      </w:r>
      <w:r w:rsidRPr="0005727E">
        <w:rPr>
          <w:rFonts w:ascii="Times New Roman" w:hAnsi="Times New Roman" w:cs="Times New Roman"/>
          <w:sz w:val="24"/>
          <w:szCs w:val="24"/>
          <w:lang w:val="it-IT"/>
        </w:rPr>
        <w:t xml:space="preserve">011-3168111). The Data Controller has appointed a Data Protection Officer (RPD or DPO) who can be contacted at the following email address: </w:t>
      </w:r>
      <w:hyperlink r:id="rId9" w:history="1">
        <w:r w:rsidRPr="009D4920">
          <w:rPr>
            <w:rStyle w:val="Collegamentoipertestuale"/>
            <w:rFonts w:ascii="Times New Roman" w:hAnsi="Times New Roman" w:cs="Times New Roman"/>
            <w:sz w:val="24"/>
            <w:szCs w:val="24"/>
            <w:lang w:val="it-IT"/>
          </w:rPr>
          <w:t>rpd.privacy@csi.it</w:t>
        </w:r>
      </w:hyperlink>
      <w:r>
        <w:rPr>
          <w:rFonts w:ascii="Times New Roman" w:hAnsi="Times New Roman" w:cs="Times New Roman"/>
          <w:sz w:val="24"/>
          <w:szCs w:val="24"/>
          <w:lang w:val="it-IT"/>
        </w:rPr>
        <w:t xml:space="preserve">; </w:t>
      </w:r>
    </w:p>
    <w:bookmarkEnd w:id="1"/>
    <w:p w14:paraId="55DBBDF9" w14:textId="77777777" w:rsidR="00C1586E" w:rsidRDefault="00C1586E">
      <w:pPr>
        <w:pStyle w:val="Paragrafoelenco"/>
        <w:tabs>
          <w:tab w:val="left" w:pos="284"/>
        </w:tabs>
        <w:spacing w:after="0" w:line="268" w:lineRule="exact"/>
        <w:ind w:left="284" w:right="129"/>
        <w:jc w:val="both"/>
        <w:rPr>
          <w:rFonts w:ascii="Times New Roman" w:hAnsi="Times New Roman" w:cs="Times New Roman"/>
          <w:sz w:val="24"/>
          <w:szCs w:val="24"/>
          <w:lang w:val="it-IT"/>
        </w:rPr>
      </w:pPr>
    </w:p>
    <w:p w14:paraId="6A13D4CB" w14:textId="1C655C8F" w:rsidR="00C1586E" w:rsidRPr="00761C87" w:rsidRDefault="00556138">
      <w:pPr>
        <w:pStyle w:val="Paragrafoelenco"/>
        <w:numPr>
          <w:ilvl w:val="0"/>
          <w:numId w:val="2"/>
        </w:numPr>
        <w:tabs>
          <w:tab w:val="left" w:pos="284"/>
        </w:tabs>
        <w:spacing w:after="0" w:line="268" w:lineRule="exact"/>
        <w:ind w:left="284" w:right="129" w:hanging="284"/>
        <w:jc w:val="both"/>
        <w:rPr>
          <w:lang w:val="en-GB"/>
        </w:rPr>
      </w:pPr>
      <w:bookmarkStart w:id="2" w:name="_Hlk6491696"/>
      <w:r w:rsidRPr="00761C87">
        <w:rPr>
          <w:rFonts w:ascii="Times New Roman" w:hAnsi="Times New Roman" w:cs="Times New Roman"/>
          <w:b/>
          <w:bCs/>
          <w:sz w:val="24"/>
          <w:szCs w:val="24"/>
          <w:lang w:val="en-GB"/>
        </w:rPr>
        <w:t>PURPOSE OF THE PROCESSING</w:t>
      </w:r>
      <w:r w:rsidRPr="00761C87">
        <w:rPr>
          <w:rFonts w:ascii="Times New Roman" w:hAnsi="Times New Roman" w:cs="Times New Roman"/>
          <w:sz w:val="24"/>
          <w:szCs w:val="24"/>
          <w:lang w:val="en-GB"/>
        </w:rPr>
        <w:t>:</w:t>
      </w:r>
      <w:r w:rsidRPr="00761C87">
        <w:rPr>
          <w:rFonts w:ascii="Times New Roman" w:hAnsi="Times New Roman" w:cs="Times New Roman"/>
          <w:b/>
          <w:bCs/>
          <w:sz w:val="24"/>
          <w:szCs w:val="24"/>
          <w:lang w:val="en-GB"/>
        </w:rPr>
        <w:t xml:space="preserve"> </w:t>
      </w:r>
      <w:r w:rsidRPr="00761C87">
        <w:rPr>
          <w:rFonts w:ascii="Times New Roman" w:hAnsi="Times New Roman" w:cs="Times New Roman"/>
          <w:sz w:val="24"/>
          <w:szCs w:val="24"/>
          <w:lang w:val="en-GB"/>
        </w:rPr>
        <w:t>your personal data (including, for example and not limited to, personal data and contact details) are collected and processed in compliance with the principles of correctness, lawfulness, data minimization and protection of confidentiality, exclusively for the following purposes:</w:t>
      </w:r>
      <w:r w:rsidRPr="00761C87">
        <w:rPr>
          <w:rFonts w:ascii="Times New Roman" w:hAnsi="Times New Roman" w:cs="Times New Roman"/>
          <w:b/>
          <w:bCs/>
          <w:sz w:val="24"/>
          <w:szCs w:val="24"/>
          <w:lang w:val="en-GB"/>
        </w:rPr>
        <w:t xml:space="preserve"> </w:t>
      </w:r>
      <w:bookmarkEnd w:id="2"/>
    </w:p>
    <w:p w14:paraId="15D759B3" w14:textId="488CCE3C" w:rsidR="00C1586E" w:rsidRPr="00556138" w:rsidRDefault="00C1586E" w:rsidP="007C032D">
      <w:pPr>
        <w:pStyle w:val="Paragrafoelenco"/>
        <w:tabs>
          <w:tab w:val="left" w:pos="284"/>
        </w:tabs>
        <w:spacing w:after="0" w:line="268" w:lineRule="exact"/>
        <w:ind w:left="284" w:right="129"/>
        <w:jc w:val="both"/>
        <w:rPr>
          <w:lang w:val="en-GB"/>
        </w:rPr>
      </w:pPr>
      <w:r w:rsidRPr="00556138">
        <w:rPr>
          <w:rFonts w:ascii="Times New Roman" w:hAnsi="Times New Roman" w:cs="Times New Roman"/>
          <w:sz w:val="24"/>
          <w:szCs w:val="24"/>
          <w:lang w:val="en-GB"/>
        </w:rPr>
        <w:t xml:space="preserve">- </w:t>
      </w:r>
      <w:r w:rsidR="00556138" w:rsidRPr="00556138">
        <w:rPr>
          <w:rFonts w:ascii="Times New Roman" w:hAnsi="Times New Roman" w:cs="Times New Roman"/>
          <w:sz w:val="24"/>
          <w:szCs w:val="24"/>
          <w:lang w:val="en-GB"/>
        </w:rPr>
        <w:t>management of the pre-contractual and contractual relationship with customers in compliance with legal obligations</w:t>
      </w:r>
      <w:r w:rsidR="00556138" w:rsidRPr="00556138">
        <w:rPr>
          <w:rFonts w:ascii="Times New Roman" w:hAnsi="Times New Roman" w:cs="Times New Roman"/>
          <w:sz w:val="24"/>
          <w:szCs w:val="24"/>
          <w:lang w:val="en-GB"/>
        </w:rPr>
        <w:t xml:space="preserve"> </w:t>
      </w:r>
    </w:p>
    <w:p w14:paraId="0198D55D" w14:textId="18243CB4" w:rsidR="00C1586E" w:rsidRPr="00556138" w:rsidRDefault="00C1586E" w:rsidP="007C032D">
      <w:pPr>
        <w:pStyle w:val="Paragrafoelenco"/>
        <w:tabs>
          <w:tab w:val="left" w:pos="284"/>
        </w:tabs>
        <w:spacing w:after="0" w:line="268" w:lineRule="exact"/>
        <w:ind w:left="284" w:right="129"/>
        <w:jc w:val="both"/>
        <w:rPr>
          <w:lang w:val="en-GB"/>
        </w:rPr>
      </w:pPr>
      <w:r w:rsidRPr="00556138">
        <w:rPr>
          <w:rFonts w:ascii="Times New Roman" w:hAnsi="Times New Roman" w:cs="Times New Roman"/>
          <w:sz w:val="24"/>
          <w:szCs w:val="24"/>
          <w:lang w:val="en-GB"/>
        </w:rPr>
        <w:t xml:space="preserve">- </w:t>
      </w:r>
      <w:r w:rsidR="00556138" w:rsidRPr="00556138">
        <w:rPr>
          <w:rFonts w:ascii="Times New Roman" w:hAnsi="Times New Roman" w:cs="Times New Roman"/>
          <w:sz w:val="24"/>
          <w:szCs w:val="24"/>
          <w:lang w:val="en-GB"/>
        </w:rPr>
        <w:t>(if any) litigation management (e.g. contractual breaches, warnings, transactions, arbitrations, judicial disputes);</w:t>
      </w:r>
      <w:r w:rsidR="00556138" w:rsidRPr="00556138">
        <w:rPr>
          <w:rFonts w:ascii="Times New Roman" w:hAnsi="Times New Roman" w:cs="Times New Roman"/>
          <w:sz w:val="24"/>
          <w:szCs w:val="24"/>
          <w:lang w:val="en-GB"/>
        </w:rPr>
        <w:t xml:space="preserve"> </w:t>
      </w:r>
    </w:p>
    <w:p w14:paraId="5F3E0023" w14:textId="77777777" w:rsidR="00C1586E" w:rsidRPr="00556138" w:rsidRDefault="00C1586E">
      <w:pPr>
        <w:pStyle w:val="Paragrafoelenco"/>
        <w:tabs>
          <w:tab w:val="left" w:pos="284"/>
        </w:tabs>
        <w:spacing w:after="0" w:line="268" w:lineRule="exact"/>
        <w:ind w:left="644" w:right="129"/>
        <w:jc w:val="both"/>
        <w:rPr>
          <w:rFonts w:ascii="Times New Roman" w:hAnsi="Times New Roman" w:cs="Times New Roman"/>
          <w:sz w:val="24"/>
          <w:szCs w:val="24"/>
          <w:lang w:val="en-GB"/>
        </w:rPr>
      </w:pPr>
    </w:p>
    <w:p w14:paraId="68983720" w14:textId="2F67561C" w:rsidR="00A63B26" w:rsidRPr="00761C87" w:rsidRDefault="00761C87" w:rsidP="00A63B26">
      <w:pPr>
        <w:pStyle w:val="Paragrafoelenco"/>
        <w:numPr>
          <w:ilvl w:val="0"/>
          <w:numId w:val="2"/>
        </w:numPr>
        <w:tabs>
          <w:tab w:val="left" w:pos="284"/>
        </w:tabs>
        <w:spacing w:after="0" w:line="268" w:lineRule="exact"/>
        <w:ind w:left="284" w:right="113" w:hanging="284"/>
        <w:jc w:val="both"/>
        <w:rPr>
          <w:rFonts w:ascii="Times New Roman" w:hAnsi="Times New Roman" w:cs="Times New Roman"/>
          <w:sz w:val="24"/>
          <w:szCs w:val="24"/>
          <w:lang w:val="en-GB"/>
        </w:rPr>
      </w:pPr>
      <w:bookmarkStart w:id="3" w:name="_Hlk6492353"/>
      <w:r w:rsidRPr="00761C87">
        <w:rPr>
          <w:rFonts w:ascii="Times New Roman" w:hAnsi="Times New Roman" w:cs="Times New Roman"/>
          <w:b/>
          <w:bCs/>
          <w:sz w:val="24"/>
          <w:szCs w:val="24"/>
          <w:lang w:val="en-GB"/>
        </w:rPr>
        <w:t>LEGAL BASIS OF THE PROCESSING</w:t>
      </w:r>
      <w:r w:rsidRPr="00761C87">
        <w:rPr>
          <w:rFonts w:ascii="Times New Roman" w:hAnsi="Times New Roman" w:cs="Times New Roman"/>
          <w:sz w:val="24"/>
          <w:szCs w:val="24"/>
          <w:lang w:val="en-GB"/>
        </w:rPr>
        <w:t>: the provision of your data is not mandatory but necessary for the aforementioned purposes. The processing of personal data therefore finds its legal ground in the contract and in the fulfilment of legal obligations (art. 6, paragraph 1, letter b) and c) of the GDPR).</w:t>
      </w:r>
      <w:r w:rsidRPr="00761C87">
        <w:rPr>
          <w:rFonts w:ascii="Times New Roman" w:hAnsi="Times New Roman" w:cs="Times New Roman"/>
          <w:b/>
          <w:bCs/>
          <w:sz w:val="24"/>
          <w:szCs w:val="24"/>
          <w:lang w:val="en-GB"/>
        </w:rPr>
        <w:t xml:space="preserve"> </w:t>
      </w:r>
      <w:bookmarkStart w:id="4" w:name="_Hlk6492427"/>
      <w:bookmarkEnd w:id="3"/>
      <w:r w:rsidRPr="00761C87">
        <w:rPr>
          <w:rFonts w:ascii="Times New Roman" w:hAnsi="Times New Roman" w:cs="Times New Roman"/>
          <w:sz w:val="24"/>
          <w:szCs w:val="24"/>
          <w:lang w:val="en-GB"/>
        </w:rPr>
        <w:t xml:space="preserve">Specific data in accordance with </w:t>
      </w:r>
      <w:r w:rsidR="00A63B26" w:rsidRPr="00761C87">
        <w:rPr>
          <w:rFonts w:ascii="Times New Roman" w:hAnsi="Times New Roman" w:cs="Times New Roman"/>
          <w:sz w:val="24"/>
          <w:szCs w:val="24"/>
          <w:lang w:val="en-GB"/>
        </w:rPr>
        <w:t xml:space="preserve">art. 10, </w:t>
      </w:r>
      <w:r w:rsidRPr="00761C87">
        <w:rPr>
          <w:rFonts w:ascii="Times New Roman" w:hAnsi="Times New Roman" w:cs="Times New Roman"/>
          <w:sz w:val="24"/>
          <w:szCs w:val="24"/>
          <w:lang w:val="en-GB"/>
        </w:rPr>
        <w:t>that is judicial data</w:t>
      </w:r>
      <w:r w:rsidR="00A63B26" w:rsidRPr="00761C87">
        <w:rPr>
          <w:rFonts w:ascii="Times New Roman" w:hAnsi="Times New Roman" w:cs="Times New Roman"/>
          <w:sz w:val="24"/>
          <w:szCs w:val="24"/>
          <w:lang w:val="en-GB"/>
        </w:rPr>
        <w:t xml:space="preserve">, </w:t>
      </w:r>
      <w:r w:rsidRPr="00761C87">
        <w:rPr>
          <w:rFonts w:ascii="Times New Roman" w:hAnsi="Times New Roman" w:cs="Times New Roman"/>
          <w:sz w:val="24"/>
          <w:szCs w:val="24"/>
          <w:lang w:val="en-GB"/>
        </w:rPr>
        <w:t>have the same legal basis described above that legitimate the treatment of personal data, provided that the treatment is carried out under the control of the public authority or is auth</w:t>
      </w:r>
      <w:r>
        <w:rPr>
          <w:rFonts w:ascii="Times New Roman" w:hAnsi="Times New Roman" w:cs="Times New Roman"/>
          <w:sz w:val="24"/>
          <w:szCs w:val="24"/>
          <w:lang w:val="en-GB"/>
        </w:rPr>
        <w:t>orised by law;</w:t>
      </w:r>
    </w:p>
    <w:p w14:paraId="3287A7F5" w14:textId="77777777" w:rsidR="00C1586E" w:rsidRPr="00761C87" w:rsidRDefault="00C1586E">
      <w:pPr>
        <w:pStyle w:val="Paragrafoelenco"/>
        <w:tabs>
          <w:tab w:val="left" w:pos="284"/>
        </w:tabs>
        <w:spacing w:after="0" w:line="268" w:lineRule="exact"/>
        <w:ind w:left="928" w:right="129"/>
        <w:jc w:val="both"/>
        <w:rPr>
          <w:rFonts w:ascii="Times New Roman" w:hAnsi="Times New Roman" w:cs="Times New Roman"/>
          <w:sz w:val="24"/>
          <w:szCs w:val="24"/>
          <w:lang w:val="en-GB"/>
        </w:rPr>
      </w:pPr>
    </w:p>
    <w:p w14:paraId="194339F9" w14:textId="1F8E6026" w:rsidR="00C1586E" w:rsidRPr="0005727E" w:rsidRDefault="00FF60AB">
      <w:pPr>
        <w:pStyle w:val="Paragrafoelenco"/>
        <w:numPr>
          <w:ilvl w:val="0"/>
          <w:numId w:val="2"/>
        </w:numPr>
        <w:tabs>
          <w:tab w:val="left" w:pos="284"/>
        </w:tabs>
        <w:spacing w:after="0" w:line="268" w:lineRule="exact"/>
        <w:ind w:left="284" w:right="129" w:hanging="284"/>
        <w:jc w:val="both"/>
        <w:rPr>
          <w:lang w:val="it-IT"/>
        </w:rPr>
      </w:pPr>
      <w:bookmarkStart w:id="5" w:name="_Hlk6492563"/>
      <w:bookmarkEnd w:id="4"/>
      <w:r w:rsidRPr="00FF60AB">
        <w:rPr>
          <w:rFonts w:ascii="Times New Roman" w:hAnsi="Times New Roman" w:cs="Times New Roman"/>
          <w:b/>
          <w:bCs/>
          <w:sz w:val="24"/>
          <w:szCs w:val="24"/>
          <w:lang w:val="en-GB"/>
        </w:rPr>
        <w:t>PROCESSING METHODS</w:t>
      </w:r>
      <w:r w:rsidRPr="00FF60AB">
        <w:rPr>
          <w:rFonts w:ascii="Times New Roman" w:hAnsi="Times New Roman" w:cs="Times New Roman"/>
          <w:sz w:val="24"/>
          <w:szCs w:val="24"/>
          <w:lang w:val="en-GB"/>
        </w:rPr>
        <w:t xml:space="preserve">: your data are processed on paper and electronically in a way that is strictly related to the purposes, exclusively by persons authorized and adequately trained by the Data Controller and required to maintain confidentiality or by bodies/companies expressly appointed as Data Processors. Your data may be processed directly, indirectly and/or incidentally also by third parties connected to the CSI Piemonte due to the activities carried out. </w:t>
      </w:r>
      <w:r w:rsidRPr="00FF60AB">
        <w:rPr>
          <w:rFonts w:ascii="Times New Roman" w:hAnsi="Times New Roman" w:cs="Times New Roman"/>
          <w:sz w:val="24"/>
          <w:szCs w:val="24"/>
          <w:lang w:val="it-IT"/>
        </w:rPr>
        <w:t>In any case, your data are processed by adopting all adequate technical and organizational measures in order to protect rights, freedoms and legitimate interests that are recognized by law;</w:t>
      </w:r>
      <w:r>
        <w:rPr>
          <w:rFonts w:ascii="Times New Roman" w:hAnsi="Times New Roman" w:cs="Times New Roman"/>
          <w:b/>
          <w:bCs/>
          <w:sz w:val="24"/>
          <w:szCs w:val="24"/>
          <w:lang w:val="it-IT"/>
        </w:rPr>
        <w:t xml:space="preserve"> </w:t>
      </w:r>
      <w:bookmarkStart w:id="6" w:name="_Hlk6492878"/>
      <w:bookmarkEnd w:id="5"/>
    </w:p>
    <w:p w14:paraId="4313C260" w14:textId="77777777" w:rsidR="00C1586E" w:rsidRDefault="00C1586E">
      <w:pPr>
        <w:pStyle w:val="Paragrafoelenco"/>
        <w:tabs>
          <w:tab w:val="left" w:pos="284"/>
        </w:tabs>
        <w:spacing w:after="0" w:line="268" w:lineRule="exact"/>
        <w:ind w:left="284" w:right="129"/>
        <w:jc w:val="both"/>
        <w:rPr>
          <w:rFonts w:ascii="Times New Roman" w:hAnsi="Times New Roman" w:cs="Times New Roman"/>
          <w:sz w:val="24"/>
          <w:szCs w:val="24"/>
          <w:lang w:val="it-IT"/>
        </w:rPr>
      </w:pPr>
    </w:p>
    <w:bookmarkEnd w:id="6"/>
    <w:p w14:paraId="6814AA33" w14:textId="09C94207" w:rsidR="00C1586E" w:rsidRPr="0005727E" w:rsidRDefault="009C5BA4">
      <w:pPr>
        <w:pStyle w:val="Paragrafoelenco"/>
        <w:numPr>
          <w:ilvl w:val="0"/>
          <w:numId w:val="2"/>
        </w:numPr>
        <w:tabs>
          <w:tab w:val="left" w:pos="284"/>
        </w:tabs>
        <w:spacing w:after="0" w:line="268" w:lineRule="exact"/>
        <w:ind w:left="284" w:right="129" w:hanging="284"/>
        <w:jc w:val="both"/>
        <w:rPr>
          <w:lang w:val="it-IT"/>
        </w:rPr>
      </w:pPr>
      <w:r w:rsidRPr="009C5BA4">
        <w:rPr>
          <w:rFonts w:ascii="Times New Roman" w:hAnsi="Times New Roman" w:cs="Times New Roman"/>
          <w:b/>
          <w:bCs/>
          <w:sz w:val="24"/>
          <w:szCs w:val="24"/>
          <w:lang w:val="it-IT"/>
        </w:rPr>
        <w:t>DATA STORAGE</w:t>
      </w:r>
      <w:r w:rsidRPr="009C5BA4">
        <w:rPr>
          <w:rFonts w:ascii="Times New Roman" w:hAnsi="Times New Roman" w:cs="Times New Roman"/>
          <w:sz w:val="24"/>
          <w:szCs w:val="24"/>
          <w:lang w:val="it-IT"/>
        </w:rPr>
        <w:t xml:space="preserve">: your data are stored in paper archives and databases of the CSI Piemonte for the period of time required by law for administrative, tax and social </w:t>
      </w:r>
      <w:r w:rsidRPr="009C5BA4">
        <w:rPr>
          <w:rFonts w:ascii="Times New Roman" w:hAnsi="Times New Roman" w:cs="Times New Roman"/>
          <w:sz w:val="24"/>
          <w:szCs w:val="24"/>
          <w:lang w:val="it-IT"/>
        </w:rPr>
        <w:lastRenderedPageBreak/>
        <w:t>security purposes and for any dispute as well as for archiving purposes, for the period of time indicated in the corporate policies or storage rules adopted by CSI Piemonte;</w:t>
      </w:r>
      <w:r w:rsidRPr="009C5BA4">
        <w:rPr>
          <w:rFonts w:ascii="Times New Roman" w:hAnsi="Times New Roman" w:cs="Times New Roman"/>
          <w:sz w:val="24"/>
          <w:szCs w:val="24"/>
          <w:lang w:val="it-IT"/>
        </w:rPr>
        <w:t xml:space="preserve"> </w:t>
      </w:r>
    </w:p>
    <w:p w14:paraId="7BD251BF" w14:textId="77777777" w:rsidR="00C1586E" w:rsidRDefault="00C1586E">
      <w:pPr>
        <w:pStyle w:val="Paragrafoelenco"/>
        <w:rPr>
          <w:rFonts w:ascii="Times New Roman" w:hAnsi="Times New Roman" w:cs="Times New Roman"/>
          <w:sz w:val="24"/>
          <w:szCs w:val="24"/>
          <w:lang w:val="it-IT"/>
        </w:rPr>
      </w:pPr>
    </w:p>
    <w:p w14:paraId="4E9709D1" w14:textId="714E9F71" w:rsidR="00DD24F9" w:rsidRPr="00DD24F9" w:rsidRDefault="0069380E">
      <w:pPr>
        <w:pStyle w:val="Paragrafoelenco"/>
        <w:numPr>
          <w:ilvl w:val="0"/>
          <w:numId w:val="2"/>
        </w:numPr>
        <w:tabs>
          <w:tab w:val="left" w:pos="284"/>
        </w:tabs>
        <w:spacing w:after="0" w:line="268" w:lineRule="exact"/>
        <w:ind w:left="284" w:right="129" w:hanging="284"/>
        <w:jc w:val="both"/>
        <w:rPr>
          <w:rFonts w:ascii="Times New Roman" w:hAnsi="Times New Roman" w:cs="Times New Roman"/>
          <w:sz w:val="24"/>
          <w:szCs w:val="24"/>
          <w:lang w:val="it-IT"/>
        </w:rPr>
      </w:pPr>
      <w:r w:rsidRPr="0069380E">
        <w:rPr>
          <w:rFonts w:ascii="Times New Roman" w:hAnsi="Times New Roman" w:cs="Times New Roman"/>
          <w:b/>
          <w:bCs/>
          <w:sz w:val="24"/>
          <w:szCs w:val="24"/>
          <w:lang w:val="en-GB"/>
        </w:rPr>
        <w:t>COMMUNICATION AND DATA TRANSFER</w:t>
      </w:r>
      <w:r w:rsidRPr="0069380E">
        <w:rPr>
          <w:rFonts w:ascii="Times New Roman" w:hAnsi="Times New Roman" w:cs="Times New Roman"/>
          <w:sz w:val="24"/>
          <w:szCs w:val="24"/>
          <w:lang w:val="en-GB"/>
        </w:rPr>
        <w:t xml:space="preserve">: Your data may be communicated to third party recipients - Data processors or independent Data Controllers - whose services are necessary for the performance of the Data Controller’s activities as well as to public entities, supervisory bodies, judicial authorities (for detection and prosecution of crimes), or to those subjects to whom communication is mandatory by law for the accomplishment of the aforementioned purposes. </w:t>
      </w:r>
      <w:r w:rsidRPr="0069380E">
        <w:rPr>
          <w:rFonts w:ascii="Times New Roman" w:hAnsi="Times New Roman" w:cs="Times New Roman"/>
          <w:sz w:val="24"/>
          <w:szCs w:val="24"/>
          <w:lang w:val="it-IT"/>
        </w:rPr>
        <w:t>Your personal data will in no way be communicated and disseminated, or transferred to a non-European third country outside the aforementioned cases, or automated decision-making processes, including profiling;</w:t>
      </w:r>
      <w:r>
        <w:rPr>
          <w:rFonts w:ascii="Times New Roman" w:hAnsi="Times New Roman" w:cs="Times New Roman"/>
          <w:b/>
          <w:bCs/>
          <w:sz w:val="24"/>
          <w:szCs w:val="24"/>
          <w:lang w:val="it-IT"/>
        </w:rPr>
        <w:t xml:space="preserve"> </w:t>
      </w:r>
    </w:p>
    <w:p w14:paraId="13607377" w14:textId="77777777" w:rsidR="00DD24F9" w:rsidRDefault="00DD24F9" w:rsidP="00DD24F9">
      <w:pPr>
        <w:pStyle w:val="Paragrafoelenco"/>
        <w:rPr>
          <w:rFonts w:ascii="Times New Roman" w:hAnsi="Times New Roman" w:cs="Times New Roman"/>
          <w:sz w:val="24"/>
          <w:szCs w:val="24"/>
          <w:lang w:val="it-IT"/>
        </w:rPr>
      </w:pPr>
    </w:p>
    <w:p w14:paraId="763A5C37" w14:textId="1AC3D250" w:rsidR="007C032D" w:rsidRPr="0069380E" w:rsidRDefault="0069380E" w:rsidP="00FC02F1">
      <w:pPr>
        <w:pStyle w:val="Paragrafoelenco"/>
        <w:numPr>
          <w:ilvl w:val="0"/>
          <w:numId w:val="2"/>
        </w:numPr>
        <w:tabs>
          <w:tab w:val="left" w:pos="284"/>
        </w:tabs>
        <w:spacing w:after="0" w:line="268" w:lineRule="exact"/>
        <w:ind w:left="284" w:right="129" w:hanging="284"/>
        <w:jc w:val="both"/>
        <w:rPr>
          <w:rFonts w:ascii="Times New Roman" w:hAnsi="Times New Roman" w:cs="Times New Roman"/>
          <w:sz w:val="24"/>
          <w:szCs w:val="24"/>
          <w:lang w:val="en-GB"/>
        </w:rPr>
      </w:pPr>
      <w:bookmarkStart w:id="7" w:name="_Hlk6493270"/>
      <w:r w:rsidRPr="0069380E">
        <w:rPr>
          <w:rFonts w:ascii="Times New Roman" w:hAnsi="Times New Roman" w:cs="Times New Roman"/>
          <w:b/>
          <w:bCs/>
          <w:sz w:val="24"/>
          <w:szCs w:val="24"/>
          <w:lang w:val="en-GB"/>
        </w:rPr>
        <w:t>RIGHTS OF THE INTERESTED PARTIES</w:t>
      </w:r>
      <w:r w:rsidRPr="0069380E">
        <w:rPr>
          <w:rFonts w:ascii="Times New Roman" w:hAnsi="Times New Roman" w:cs="Times New Roman"/>
          <w:sz w:val="24"/>
          <w:szCs w:val="24"/>
          <w:lang w:val="en-GB"/>
        </w:rPr>
        <w:t>: as an interested party, you can exercise the rights provided for by art. from 15 to 22 of the GDPR in the cases indicated therein and in particular:</w:t>
      </w:r>
      <w:r w:rsidRPr="0069380E">
        <w:rPr>
          <w:rFonts w:ascii="Times New Roman" w:hAnsi="Times New Roman" w:cs="Times New Roman"/>
          <w:sz w:val="24"/>
          <w:szCs w:val="24"/>
          <w:lang w:val="en-GB"/>
        </w:rPr>
        <w:t xml:space="preserve"> </w:t>
      </w:r>
    </w:p>
    <w:p w14:paraId="2C7D6A8C" w14:textId="77777777" w:rsidR="0069380E" w:rsidRPr="0069380E" w:rsidRDefault="0069380E" w:rsidP="0069380E">
      <w:pPr>
        <w:pStyle w:val="Paragrafoelenco"/>
        <w:numPr>
          <w:ilvl w:val="0"/>
          <w:numId w:val="5"/>
        </w:numPr>
        <w:rPr>
          <w:rFonts w:ascii="Times New Roman" w:hAnsi="Times New Roman" w:cs="Times New Roman"/>
          <w:sz w:val="24"/>
          <w:szCs w:val="24"/>
          <w:lang w:val="en-GB"/>
        </w:rPr>
      </w:pPr>
      <w:r w:rsidRPr="0069380E">
        <w:rPr>
          <w:rFonts w:ascii="Times New Roman" w:hAnsi="Times New Roman" w:cs="Times New Roman"/>
          <w:sz w:val="24"/>
          <w:szCs w:val="24"/>
          <w:lang w:val="en-GB"/>
        </w:rPr>
        <w:t>obtain confirmation whether your personal data are being processed and, in this case, access to your data;</w:t>
      </w:r>
    </w:p>
    <w:p w14:paraId="597EBA67" w14:textId="44CDF911" w:rsidR="0069380E" w:rsidRPr="0069380E" w:rsidRDefault="0069380E" w:rsidP="007C032D">
      <w:pPr>
        <w:pStyle w:val="Paragrafoelenco"/>
        <w:numPr>
          <w:ilvl w:val="0"/>
          <w:numId w:val="5"/>
        </w:numPr>
        <w:tabs>
          <w:tab w:val="left" w:pos="284"/>
        </w:tabs>
        <w:spacing w:after="0" w:line="268" w:lineRule="exact"/>
        <w:ind w:right="129"/>
        <w:jc w:val="both"/>
        <w:rPr>
          <w:rFonts w:ascii="Times New Roman" w:hAnsi="Times New Roman" w:cs="Times New Roman"/>
          <w:sz w:val="24"/>
          <w:szCs w:val="24"/>
          <w:lang w:val="en-GB"/>
        </w:rPr>
      </w:pPr>
      <w:r w:rsidRPr="0069380E">
        <w:rPr>
          <w:rFonts w:ascii="Times New Roman" w:hAnsi="Times New Roman" w:cs="Times New Roman"/>
          <w:sz w:val="24"/>
          <w:szCs w:val="24"/>
          <w:lang w:val="en-GB"/>
        </w:rPr>
        <w:t>have a copy of the data processed in an intelligible form;</w:t>
      </w:r>
    </w:p>
    <w:p w14:paraId="63EBB0C9" w14:textId="2193DAB5" w:rsidR="0069380E" w:rsidRPr="0069380E" w:rsidRDefault="0069380E" w:rsidP="007C032D">
      <w:pPr>
        <w:pStyle w:val="Paragrafoelenco"/>
        <w:numPr>
          <w:ilvl w:val="0"/>
          <w:numId w:val="5"/>
        </w:numPr>
        <w:tabs>
          <w:tab w:val="left" w:pos="284"/>
        </w:tabs>
        <w:spacing w:after="0" w:line="268" w:lineRule="exact"/>
        <w:ind w:right="129"/>
        <w:jc w:val="both"/>
        <w:rPr>
          <w:rFonts w:ascii="Times New Roman" w:hAnsi="Times New Roman" w:cs="Times New Roman"/>
          <w:sz w:val="24"/>
          <w:szCs w:val="24"/>
          <w:lang w:val="en-GB"/>
        </w:rPr>
      </w:pPr>
      <w:r w:rsidRPr="0069380E">
        <w:rPr>
          <w:rFonts w:ascii="Times New Roman" w:hAnsi="Times New Roman" w:cs="Times New Roman"/>
          <w:sz w:val="24"/>
          <w:szCs w:val="24"/>
          <w:lang w:val="en-GB"/>
        </w:rPr>
        <w:t>obtain the updating, rectification or cancellation of your data;</w:t>
      </w:r>
    </w:p>
    <w:p w14:paraId="51C1D92E" w14:textId="13BC877A" w:rsidR="0069380E" w:rsidRPr="0069380E" w:rsidRDefault="0069380E" w:rsidP="007C032D">
      <w:pPr>
        <w:pStyle w:val="Paragrafoelenco"/>
        <w:numPr>
          <w:ilvl w:val="0"/>
          <w:numId w:val="5"/>
        </w:numPr>
        <w:tabs>
          <w:tab w:val="left" w:pos="284"/>
        </w:tabs>
        <w:spacing w:after="0" w:line="268" w:lineRule="exact"/>
        <w:ind w:right="129"/>
        <w:jc w:val="both"/>
        <w:rPr>
          <w:rFonts w:ascii="Times New Roman" w:hAnsi="Times New Roman" w:cs="Times New Roman"/>
          <w:sz w:val="24"/>
          <w:szCs w:val="24"/>
          <w:lang w:val="en-GB"/>
        </w:rPr>
      </w:pPr>
      <w:r w:rsidRPr="0069380E">
        <w:rPr>
          <w:rFonts w:ascii="Times New Roman" w:hAnsi="Times New Roman" w:cs="Times New Roman"/>
          <w:sz w:val="24"/>
          <w:szCs w:val="24"/>
          <w:lang w:val="en-GB"/>
        </w:rPr>
        <w:t>obtain the limitation, blocking or portability of the data processed;</w:t>
      </w:r>
    </w:p>
    <w:p w14:paraId="4E003237" w14:textId="43C6ED2B" w:rsidR="0069380E" w:rsidRPr="0069380E" w:rsidRDefault="0069380E" w:rsidP="007C032D">
      <w:pPr>
        <w:pStyle w:val="Paragrafoelenco"/>
        <w:numPr>
          <w:ilvl w:val="0"/>
          <w:numId w:val="5"/>
        </w:numPr>
        <w:tabs>
          <w:tab w:val="left" w:pos="284"/>
        </w:tabs>
        <w:spacing w:before="240" w:line="268" w:lineRule="exact"/>
        <w:ind w:right="129"/>
        <w:jc w:val="both"/>
        <w:rPr>
          <w:rFonts w:ascii="Times New Roman" w:hAnsi="Times New Roman" w:cs="Times New Roman"/>
          <w:sz w:val="24"/>
          <w:szCs w:val="24"/>
          <w:lang w:val="en-GB"/>
        </w:rPr>
      </w:pPr>
      <w:r w:rsidRPr="0069380E">
        <w:rPr>
          <w:rFonts w:ascii="Times New Roman" w:hAnsi="Times New Roman" w:cs="Times New Roman"/>
          <w:sz w:val="24"/>
          <w:szCs w:val="24"/>
          <w:lang w:val="en-GB"/>
        </w:rPr>
        <w:t>oppose the processing for reasons connected to your particular situation;</w:t>
      </w:r>
    </w:p>
    <w:p w14:paraId="0E7B1217" w14:textId="44E1F58A" w:rsidR="007C032D" w:rsidRPr="0069380E" w:rsidRDefault="0069380E" w:rsidP="007C032D">
      <w:pPr>
        <w:pStyle w:val="Paragrafoelenco"/>
        <w:tabs>
          <w:tab w:val="left" w:pos="284"/>
        </w:tabs>
        <w:spacing w:before="240" w:line="268" w:lineRule="exact"/>
        <w:ind w:left="284" w:right="129"/>
        <w:jc w:val="both"/>
        <w:rPr>
          <w:rFonts w:ascii="Times New Roman" w:hAnsi="Times New Roman" w:cs="Times New Roman"/>
          <w:sz w:val="24"/>
          <w:szCs w:val="24"/>
          <w:lang w:val="en-GB"/>
        </w:rPr>
      </w:pPr>
      <w:r w:rsidRPr="0069380E">
        <w:rPr>
          <w:rFonts w:ascii="Times New Roman" w:hAnsi="Times New Roman" w:cs="Times New Roman"/>
          <w:sz w:val="24"/>
          <w:szCs w:val="24"/>
          <w:lang w:val="en-GB"/>
        </w:rPr>
        <w:t xml:space="preserve">by contacting the Data Controller or the Data Protection Officer, </w:t>
      </w:r>
      <w:r>
        <w:rPr>
          <w:rFonts w:ascii="Times New Roman" w:hAnsi="Times New Roman" w:cs="Times New Roman"/>
          <w:sz w:val="24"/>
          <w:szCs w:val="24"/>
          <w:lang w:val="en-GB"/>
        </w:rPr>
        <w:t>at</w:t>
      </w:r>
      <w:r w:rsidRPr="0069380E">
        <w:rPr>
          <w:rFonts w:ascii="Times New Roman" w:hAnsi="Times New Roman" w:cs="Times New Roman"/>
          <w:sz w:val="24"/>
          <w:szCs w:val="24"/>
          <w:lang w:val="en-GB"/>
        </w:rPr>
        <w:t xml:space="preserve"> the above contact details</w:t>
      </w:r>
      <w:r w:rsidR="007C032D" w:rsidRPr="0069380E">
        <w:rPr>
          <w:rFonts w:ascii="Times New Roman" w:hAnsi="Times New Roman" w:cs="Times New Roman"/>
          <w:sz w:val="24"/>
          <w:szCs w:val="24"/>
          <w:lang w:val="en-GB"/>
        </w:rPr>
        <w:t xml:space="preserve">. </w:t>
      </w:r>
    </w:p>
    <w:p w14:paraId="03F657F3" w14:textId="77777777" w:rsidR="0069380E" w:rsidRDefault="0069380E" w:rsidP="007C032D">
      <w:pPr>
        <w:pStyle w:val="Paragrafoelenco"/>
        <w:tabs>
          <w:tab w:val="left" w:pos="284"/>
        </w:tabs>
        <w:spacing w:line="268" w:lineRule="exact"/>
        <w:ind w:left="284" w:right="129"/>
        <w:jc w:val="both"/>
        <w:rPr>
          <w:rFonts w:ascii="Times New Roman" w:hAnsi="Times New Roman" w:cs="Times New Roman"/>
          <w:sz w:val="24"/>
          <w:szCs w:val="24"/>
          <w:lang w:val="en-GB"/>
        </w:rPr>
      </w:pPr>
      <w:r w:rsidRPr="0069380E">
        <w:rPr>
          <w:rFonts w:ascii="Times New Roman" w:hAnsi="Times New Roman" w:cs="Times New Roman"/>
          <w:sz w:val="24"/>
          <w:szCs w:val="24"/>
          <w:lang w:val="en-GB"/>
        </w:rPr>
        <w:t>If you believe that the processing of your personal data takes place in violation of the provisions of the GDPR, you can also exercise the right to lodge a complaint with the Supervisory Authority by following the instructions published on its website (https://www.garanteprivacy.it/modulistica-e-servizi-online/reclamo) or refer to the appropriate court (articles 77 and 79 of the GDPR).</w:t>
      </w:r>
    </w:p>
    <w:p w14:paraId="2271A352" w14:textId="1C98B0E3" w:rsidR="00C1586E" w:rsidRPr="0005727E" w:rsidRDefault="00C1586E" w:rsidP="007C032D">
      <w:pPr>
        <w:pStyle w:val="Paragrafoelenco"/>
        <w:tabs>
          <w:tab w:val="left" w:pos="284"/>
        </w:tabs>
        <w:spacing w:line="268" w:lineRule="exact"/>
        <w:ind w:left="284" w:right="129"/>
        <w:jc w:val="both"/>
        <w:rPr>
          <w:rFonts w:ascii="Times New Roman" w:hAnsi="Times New Roman" w:cs="Times New Roman"/>
          <w:sz w:val="24"/>
          <w:szCs w:val="24"/>
          <w:lang w:val="en-GB"/>
        </w:rPr>
      </w:pPr>
    </w:p>
    <w:bookmarkEnd w:id="7"/>
    <w:p w14:paraId="38E3C85F" w14:textId="77777777" w:rsidR="00C1586E" w:rsidRPr="0005727E" w:rsidRDefault="00C1586E">
      <w:pPr>
        <w:spacing w:before="100" w:after="100"/>
        <w:ind w:left="474"/>
        <w:jc w:val="both"/>
        <w:rPr>
          <w:lang w:val="en-GB"/>
        </w:rPr>
      </w:pPr>
    </w:p>
    <w:sectPr w:rsidR="00C1586E" w:rsidRPr="0005727E">
      <w:footerReference w:type="default" r:id="rId10"/>
      <w:footerReference w:type="first" r:id="rId11"/>
      <w:pgSz w:w="11906" w:h="16838"/>
      <w:pgMar w:top="2552" w:right="1418" w:bottom="1418" w:left="1985" w:header="720" w:footer="68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BBC0" w14:textId="77777777" w:rsidR="00590091" w:rsidRDefault="00590091">
      <w:r>
        <w:separator/>
      </w:r>
    </w:p>
  </w:endnote>
  <w:endnote w:type="continuationSeparator" w:id="0">
    <w:p w14:paraId="43E34FF9" w14:textId="77777777" w:rsidR="00590091" w:rsidRDefault="0059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6EB4" w14:textId="77777777" w:rsidR="00C1586E" w:rsidRDefault="00C1586E">
    <w:pPr>
      <w:pStyle w:val="Pidipagina"/>
      <w:jc w:val="right"/>
    </w:pPr>
    <w:r>
      <w:fldChar w:fldCharType="begin"/>
    </w:r>
    <w:r>
      <w:instrText xml:space="preserve"> PAGE </w:instrText>
    </w:r>
    <w:r>
      <w:fldChar w:fldCharType="separate"/>
    </w:r>
    <w:r w:rsidR="006F3DD2">
      <w:rPr>
        <w:noProof/>
      </w:rPr>
      <w:t>2</w:t>
    </w:r>
    <w:r>
      <w:fldChar w:fldCharType="end"/>
    </w:r>
  </w:p>
  <w:p w14:paraId="155FE170" w14:textId="77777777" w:rsidR="00C1586E" w:rsidRDefault="00C158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0E0D" w14:textId="77777777" w:rsidR="00C1586E" w:rsidRDefault="00C15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E3575" w14:textId="77777777" w:rsidR="00590091" w:rsidRDefault="00590091">
      <w:r>
        <w:separator/>
      </w:r>
    </w:p>
  </w:footnote>
  <w:footnote w:type="continuationSeparator" w:id="0">
    <w:p w14:paraId="6CB5C498" w14:textId="77777777" w:rsidR="00590091" w:rsidRDefault="00590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Titolo1"/>
      <w:lvlText w:val="%1."/>
      <w:lvlJc w:val="left"/>
      <w:pPr>
        <w:tabs>
          <w:tab w:val="num" w:pos="0"/>
        </w:tabs>
        <w:ind w:left="0" w:firstLine="0"/>
      </w:pPr>
    </w:lvl>
    <w:lvl w:ilvl="1">
      <w:start w:val="1"/>
      <w:numFmt w:val="decimal"/>
      <w:pStyle w:val="Titolo2"/>
      <w:lvlText w:val="%1.%2"/>
      <w:lvlJc w:val="left"/>
      <w:pPr>
        <w:tabs>
          <w:tab w:val="num" w:pos="0"/>
        </w:tabs>
        <w:ind w:left="0" w:firstLine="0"/>
      </w:pPr>
    </w:lvl>
    <w:lvl w:ilvl="2">
      <w:start w:val="1"/>
      <w:numFmt w:val="decimal"/>
      <w:pStyle w:val="Titolo3"/>
      <w:lvlText w:val="%1.%2.%3"/>
      <w:lvlJc w:val="left"/>
      <w:pPr>
        <w:tabs>
          <w:tab w:val="num" w:pos="0"/>
        </w:tabs>
        <w:ind w:left="0" w:firstLine="0"/>
      </w:pPr>
    </w:lvl>
    <w:lvl w:ilvl="3">
      <w:start w:val="1"/>
      <w:numFmt w:val="decimal"/>
      <w:pStyle w:val="Titolo4"/>
      <w:lvlText w:val="%1.%2.%3.%4"/>
      <w:lvlJc w:val="left"/>
      <w:pPr>
        <w:tabs>
          <w:tab w:val="num" w:pos="0"/>
        </w:tabs>
        <w:ind w:left="0" w:firstLine="0"/>
      </w:pPr>
    </w:lvl>
    <w:lvl w:ilvl="4">
      <w:start w:val="1"/>
      <w:numFmt w:val="decimal"/>
      <w:pStyle w:val="Titolo5"/>
      <w:lvlText w:val="%1.%2.%3.%4.%5"/>
      <w:lvlJc w:val="left"/>
      <w:pPr>
        <w:tabs>
          <w:tab w:val="num" w:pos="0"/>
        </w:tabs>
        <w:ind w:left="0" w:firstLine="0"/>
      </w:pPr>
    </w:lvl>
    <w:lvl w:ilvl="5">
      <w:start w:val="1"/>
      <w:numFmt w:val="decimal"/>
      <w:pStyle w:val="Titolo6"/>
      <w:lvlText w:val="%1.%2.%3.%4.%5.%6"/>
      <w:lvlJc w:val="left"/>
      <w:pPr>
        <w:tabs>
          <w:tab w:val="num" w:pos="0"/>
        </w:tabs>
        <w:ind w:left="0" w:firstLine="0"/>
      </w:pPr>
    </w:lvl>
    <w:lvl w:ilvl="6">
      <w:start w:val="1"/>
      <w:numFmt w:val="decimal"/>
      <w:pStyle w:val="Titolo7"/>
      <w:lvlText w:val="%1.%2.%3.%4.%5.%6.%7"/>
      <w:lvlJc w:val="left"/>
      <w:pPr>
        <w:tabs>
          <w:tab w:val="num" w:pos="0"/>
        </w:tabs>
        <w:ind w:left="0" w:firstLine="0"/>
      </w:pPr>
    </w:lvl>
    <w:lvl w:ilvl="7">
      <w:start w:val="1"/>
      <w:numFmt w:val="decimal"/>
      <w:pStyle w:val="Titolo8"/>
      <w:lvlText w:val="%1.%2.%3.%4.%5.%6.%7.%8."/>
      <w:lvlJc w:val="left"/>
      <w:pPr>
        <w:tabs>
          <w:tab w:val="num" w:pos="0"/>
        </w:tabs>
        <w:ind w:left="0" w:firstLine="0"/>
      </w:pPr>
    </w:lvl>
    <w:lvl w:ilvl="8">
      <w:start w:val="1"/>
      <w:numFmt w:val="decimal"/>
      <w:pStyle w:val="Titolo9"/>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643" w:hanging="360"/>
      </w:pPr>
      <w:rPr>
        <w:rFonts w:ascii="Times New Roman" w:eastAsia="Calibri" w:hAnsi="Times New Roman" w:cs="Times New Roman" w:hint="default"/>
        <w:b/>
        <w:sz w:val="24"/>
        <w:szCs w:val="24"/>
        <w:lang w:val="it-IT"/>
      </w:rPr>
    </w:lvl>
  </w:abstractNum>
  <w:abstractNum w:abstractNumId="2" w15:restartNumberingAfterBreak="0">
    <w:nsid w:val="4C411524"/>
    <w:multiLevelType w:val="hybridMultilevel"/>
    <w:tmpl w:val="887C61CA"/>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3" w15:restartNumberingAfterBreak="0">
    <w:nsid w:val="54FE66C6"/>
    <w:multiLevelType w:val="hybridMultilevel"/>
    <w:tmpl w:val="12943428"/>
    <w:lvl w:ilvl="0" w:tplc="45AE85A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DA"/>
    <w:rsid w:val="0005727E"/>
    <w:rsid w:val="000644F3"/>
    <w:rsid w:val="000A65DA"/>
    <w:rsid w:val="000A7874"/>
    <w:rsid w:val="00556138"/>
    <w:rsid w:val="00590091"/>
    <w:rsid w:val="006312A1"/>
    <w:rsid w:val="0069380E"/>
    <w:rsid w:val="006F3DD2"/>
    <w:rsid w:val="00761C87"/>
    <w:rsid w:val="007C032D"/>
    <w:rsid w:val="009C5BA4"/>
    <w:rsid w:val="00A63B26"/>
    <w:rsid w:val="00C1586E"/>
    <w:rsid w:val="00DD24F9"/>
    <w:rsid w:val="00FF60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8B9016"/>
  <w15:chartTrackingRefBased/>
  <w15:docId w15:val="{D82413EA-28B7-4879-9F04-0ADBBAA7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keepLines/>
      <w:numPr>
        <w:numId w:val="1"/>
      </w:numPr>
      <w:tabs>
        <w:tab w:val="left" w:pos="1134"/>
      </w:tabs>
      <w:spacing w:before="160"/>
      <w:outlineLvl w:val="0"/>
    </w:pPr>
    <w:rPr>
      <w:b/>
      <w:caps/>
      <w:sz w:val="22"/>
    </w:rPr>
  </w:style>
  <w:style w:type="paragraph" w:styleId="Titolo2">
    <w:name w:val="heading 2"/>
    <w:basedOn w:val="Titolo1"/>
    <w:next w:val="Normale"/>
    <w:qFormat/>
    <w:pPr>
      <w:numPr>
        <w:ilvl w:val="1"/>
      </w:numPr>
      <w:tabs>
        <w:tab w:val="left" w:pos="360"/>
      </w:tabs>
      <w:spacing w:before="120" w:after="80"/>
      <w:ind w:left="360" w:hanging="360"/>
      <w:outlineLvl w:val="1"/>
    </w:pPr>
  </w:style>
  <w:style w:type="paragraph" w:styleId="Titolo3">
    <w:name w:val="heading 3"/>
    <w:basedOn w:val="Titolo2"/>
    <w:next w:val="Normale"/>
    <w:qFormat/>
    <w:pPr>
      <w:numPr>
        <w:ilvl w:val="2"/>
      </w:numPr>
      <w:spacing w:before="60" w:after="60"/>
      <w:outlineLvl w:val="2"/>
    </w:pPr>
  </w:style>
  <w:style w:type="paragraph" w:styleId="Titolo4">
    <w:name w:val="heading 4"/>
    <w:basedOn w:val="Titolo3"/>
    <w:next w:val="Normale"/>
    <w:qFormat/>
    <w:pPr>
      <w:numPr>
        <w:ilvl w:val="3"/>
      </w:numPr>
      <w:spacing w:before="240"/>
      <w:outlineLvl w:val="3"/>
    </w:pPr>
    <w:rPr>
      <w:caps w:val="0"/>
    </w:rPr>
  </w:style>
  <w:style w:type="paragraph" w:styleId="Titolo5">
    <w:name w:val="heading 5"/>
    <w:basedOn w:val="Titolo4"/>
    <w:next w:val="Normale"/>
    <w:qFormat/>
    <w:pPr>
      <w:numPr>
        <w:ilvl w:val="4"/>
      </w:numPr>
      <w:spacing w:line="240" w:lineRule="exact"/>
      <w:outlineLvl w:val="4"/>
    </w:pPr>
    <w:rPr>
      <w:caps/>
    </w:rPr>
  </w:style>
  <w:style w:type="paragraph" w:styleId="Titolo6">
    <w:name w:val="heading 6"/>
    <w:basedOn w:val="Normale"/>
    <w:next w:val="Rientronormale1"/>
    <w:qFormat/>
    <w:pPr>
      <w:numPr>
        <w:ilvl w:val="5"/>
        <w:numId w:val="1"/>
      </w:numPr>
      <w:jc w:val="both"/>
      <w:outlineLvl w:val="5"/>
    </w:pPr>
    <w:rPr>
      <w:u w:val="single"/>
    </w:rPr>
  </w:style>
  <w:style w:type="paragraph" w:styleId="Titolo7">
    <w:name w:val="heading 7"/>
    <w:basedOn w:val="Normale"/>
    <w:next w:val="Rientronormale1"/>
    <w:qFormat/>
    <w:pPr>
      <w:numPr>
        <w:ilvl w:val="6"/>
        <w:numId w:val="1"/>
      </w:numPr>
      <w:jc w:val="both"/>
      <w:outlineLvl w:val="6"/>
    </w:pPr>
    <w:rPr>
      <w:i/>
    </w:rPr>
  </w:style>
  <w:style w:type="paragraph" w:styleId="Titolo8">
    <w:name w:val="heading 8"/>
    <w:basedOn w:val="Normale"/>
    <w:next w:val="Rientronormale1"/>
    <w:qFormat/>
    <w:pPr>
      <w:numPr>
        <w:ilvl w:val="7"/>
        <w:numId w:val="1"/>
      </w:numPr>
      <w:jc w:val="both"/>
      <w:outlineLvl w:val="7"/>
    </w:pPr>
    <w:rPr>
      <w:i/>
    </w:rPr>
  </w:style>
  <w:style w:type="paragraph" w:styleId="Titolo9">
    <w:name w:val="heading 9"/>
    <w:basedOn w:val="Normale"/>
    <w:next w:val="Rientronormale1"/>
    <w:qFormat/>
    <w:pPr>
      <w:numPr>
        <w:ilvl w:val="8"/>
        <w:numId w:val="1"/>
      </w:numPr>
      <w:jc w:val="both"/>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hint="default"/>
      <w:b/>
      <w:sz w:val="24"/>
      <w:szCs w:val="24"/>
      <w:lang w:val="it-IT"/>
    </w:rPr>
  </w:style>
  <w:style w:type="character" w:customStyle="1" w:styleId="WW8Num3z0">
    <w:name w:val="WW8Num3z0"/>
    <w:rPr>
      <w:rFonts w:ascii="Times New Roman" w:eastAsia="Calibri" w:hAnsi="Times New Roman" w:cs="Times New Roman" w:hint="default"/>
      <w:b/>
      <w:sz w:val="24"/>
      <w:szCs w:val="24"/>
      <w:lang w:val="it-IT"/>
    </w:rPr>
  </w:style>
  <w:style w:type="character" w:customStyle="1" w:styleId="WW8Num4z0">
    <w:name w:val="WW8Num4z0"/>
    <w:rPr>
      <w:rFonts w:ascii="Times New Roman" w:eastAsia="Calibri" w:hAnsi="Times New Roman" w:cs="Times New Roman" w:hint="default"/>
      <w:b/>
      <w:sz w:val="24"/>
      <w:szCs w:val="24"/>
      <w:lang w:val="it-IT"/>
    </w:rPr>
  </w:style>
  <w:style w:type="character" w:customStyle="1" w:styleId="WW8Num5z0">
    <w:name w:val="WW8Num5z0"/>
    <w:rPr>
      <w:rFonts w:ascii="Times New Roman" w:eastAsia="Calibri" w:hAnsi="Times New Roman" w:cs="Times New Roman" w:hint="default"/>
      <w:b/>
      <w:sz w:val="24"/>
      <w:szCs w:val="24"/>
      <w:lang w:val="it-I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lang w:val="it-I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hint="default"/>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Calibri" w:hAnsi="Times New Roman" w:cs="Times New Roman" w:hint="default"/>
      <w:b/>
      <w:sz w:val="24"/>
      <w:szCs w:val="24"/>
      <w:lang w:val="it-I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styleId="Collegamentoipertestuale">
    <w:name w:val="Hyperlink"/>
    <w:rPr>
      <w:color w:val="0000FF"/>
      <w:u w:val="single"/>
    </w:rPr>
  </w:style>
  <w:style w:type="character" w:styleId="Menzionenonrisolta">
    <w:name w:val="Unresolved Mention"/>
    <w:rPr>
      <w:color w:val="808080"/>
      <w:shd w:val="clear" w:color="auto" w:fill="E6E6E6"/>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Carpredefinitoparagrafo2">
    <w:name w:val="Car. predefinito paragrafo2"/>
    <w:pPr>
      <w:suppressAutoHyphens/>
    </w:pPr>
    <w:rPr>
      <w:rFonts w:ascii="Times" w:hAnsi="Times" w:cs="Times"/>
    </w:rPr>
  </w:style>
  <w:style w:type="paragraph" w:customStyle="1" w:styleId="Rientronormale1">
    <w:name w:val="Rientro normale1"/>
    <w:basedOn w:val="Normale"/>
    <w:pPr>
      <w:ind w:left="708"/>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Paragrafoelenco">
    <w:name w:val="List Paragraph"/>
    <w:basedOn w:val="Normale"/>
    <w:qFormat/>
    <w:pPr>
      <w:widowControl w:val="0"/>
      <w:spacing w:after="200" w:line="276" w:lineRule="auto"/>
      <w:ind w:left="720"/>
      <w:contextualSpacing/>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cs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d.privacy@c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717</Words>
  <Characters>4090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4798</CharactersWithSpaces>
  <SharedDoc>false</SharedDoc>
  <HLinks>
    <vt:vector size="12" baseType="variant">
      <vt:variant>
        <vt:i4>1441902</vt:i4>
      </vt:variant>
      <vt:variant>
        <vt:i4>3</vt:i4>
      </vt:variant>
      <vt:variant>
        <vt:i4>0</vt:i4>
      </vt:variant>
      <vt:variant>
        <vt:i4>5</vt:i4>
      </vt:variant>
      <vt:variant>
        <vt:lpwstr>mailto:rpd.privacy@csi.it</vt:lpwstr>
      </vt:variant>
      <vt:variant>
        <vt:lpwstr/>
      </vt:variant>
      <vt:variant>
        <vt:i4>2293838</vt:i4>
      </vt:variant>
      <vt:variant>
        <vt:i4>0</vt:i4>
      </vt:variant>
      <vt:variant>
        <vt:i4>0</vt:i4>
      </vt:variant>
      <vt:variant>
        <vt:i4>5</vt:i4>
      </vt:variant>
      <vt:variant>
        <vt:lpwstr>mailto:protocollo@cert.csi.it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CAROCCIA Vittoria 10491</dc:creator>
  <cp:keywords/>
  <cp:lastModifiedBy>BUA Desiree 1850</cp:lastModifiedBy>
  <cp:revision>7</cp:revision>
  <cp:lastPrinted>2014-07-01T06:10:00Z</cp:lastPrinted>
  <dcterms:created xsi:type="dcterms:W3CDTF">2021-03-23T10:36:00Z</dcterms:created>
  <dcterms:modified xsi:type="dcterms:W3CDTF">2021-03-23T11:07:00Z</dcterms:modified>
</cp:coreProperties>
</file>